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D5C5" w14:textId="77777777" w:rsid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90BC90" w14:textId="77777777" w:rsid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07520">
        <w:rPr>
          <w:rFonts w:ascii="Arial" w:hAnsi="Arial" w:cs="Arial"/>
          <w:b/>
          <w:bCs/>
          <w:color w:val="000000"/>
          <w:sz w:val="20"/>
          <w:szCs w:val="20"/>
        </w:rPr>
        <w:t>Best Practice Guidelines</w:t>
      </w:r>
    </w:p>
    <w:p w14:paraId="0D1956FD" w14:textId="5360BF1E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2AD2D9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b/>
          <w:bCs/>
          <w:color w:val="000000"/>
          <w:sz w:val="20"/>
          <w:szCs w:val="20"/>
        </w:rPr>
        <w:t xml:space="preserve">The following Best Practice Guidelines are strongly recommended for all USA Swimming members. </w:t>
      </w:r>
    </w:p>
    <w:p w14:paraId="25E78562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1. Parents should be encouraged to appropriately support their children’s swimming experience. </w:t>
      </w:r>
    </w:p>
    <w:p w14:paraId="3DF4BD12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06256A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2. All swimming practices should be open to observation by parents. </w:t>
      </w:r>
    </w:p>
    <w:p w14:paraId="13D65776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E5F866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3. Coaches should not initiate contact with or accept supervisory responsibility for athletes outside club programs and activities. </w:t>
      </w:r>
    </w:p>
    <w:p w14:paraId="3177332D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3222F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4. When only one athlete and one coach travel to a competition, at the competition the coach and athlete should attempt to establish a “buddy” club to associate with during the competition and when away from the venue. </w:t>
      </w:r>
    </w:p>
    <w:p w14:paraId="3E7340F0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8F0530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5. Relationships of a peer-to-peer nature with any athletes should be avoided. For example, coaches should avoid sharing their own personal problems with athletes. </w:t>
      </w:r>
    </w:p>
    <w:p w14:paraId="17C6DFA7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7EBBA5" w14:textId="79591111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>6. Coaches and other non-athlete adult members should avoid horseplay and rough</w:t>
      </w:r>
      <w:r w:rsidR="00A769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7520">
        <w:rPr>
          <w:rFonts w:ascii="Arial" w:hAnsi="Arial" w:cs="Arial"/>
          <w:color w:val="000000"/>
          <w:sz w:val="20"/>
          <w:szCs w:val="20"/>
        </w:rPr>
        <w:t>housing</w:t>
      </w:r>
      <w:r w:rsidR="00A769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7520">
        <w:rPr>
          <w:rFonts w:ascii="Arial" w:hAnsi="Arial" w:cs="Arial"/>
          <w:color w:val="000000"/>
          <w:sz w:val="20"/>
          <w:szCs w:val="20"/>
        </w:rPr>
        <w:t xml:space="preserve">with athletes. </w:t>
      </w:r>
    </w:p>
    <w:p w14:paraId="6FF188B2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161A1D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7. When a coach touches an athlete as part of instruction, the coach should do so in direct view of others and inform the athlete of what he/she is doing prior to the initial contact. Touching athletes should be minimized outside the boundaries of what is considered normal instruction. </w:t>
      </w:r>
    </w:p>
    <w:p w14:paraId="0AF49159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78A965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Appropriate interaction would include high fives, fist bumps, side-to-side hugs and handshakes. </w:t>
      </w:r>
    </w:p>
    <w:p w14:paraId="27076C06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8. Coaches should avoid having athletes as their favorites. They should also avoid creating a situation that could be perceived as them having favorites. </w:t>
      </w:r>
    </w:p>
    <w:p w14:paraId="62C7DDF8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89B715A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07520">
        <w:rPr>
          <w:rFonts w:ascii="Arial" w:hAnsi="Arial" w:cs="Arial"/>
          <w:color w:val="000000"/>
          <w:sz w:val="20"/>
          <w:szCs w:val="20"/>
        </w:rPr>
        <w:t xml:space="preserve">9. Gift-giving, providing special favors or showing favoritism to individual athletes is strongly discouraged. </w:t>
      </w:r>
    </w:p>
    <w:p w14:paraId="6E583FA4" w14:textId="77777777" w:rsidR="00807520" w:rsidRPr="00807520" w:rsidRDefault="00807520" w:rsidP="00807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7A5ED74" w14:textId="48987C92" w:rsidR="00E336AC" w:rsidRDefault="00807520" w:rsidP="00807520">
      <w:pPr>
        <w:pStyle w:val="Default"/>
      </w:pPr>
      <w:r w:rsidRPr="00807520">
        <w:rPr>
          <w:rFonts w:ascii="Arial" w:hAnsi="Arial" w:cs="Arial"/>
          <w:i/>
          <w:iCs/>
          <w:sz w:val="20"/>
          <w:szCs w:val="20"/>
        </w:rPr>
        <w:t xml:space="preserve">Updated: </w:t>
      </w:r>
      <w:r w:rsidR="00A76958">
        <w:rPr>
          <w:rFonts w:ascii="Arial" w:hAnsi="Arial" w:cs="Arial"/>
          <w:i/>
          <w:iCs/>
          <w:sz w:val="20"/>
          <w:szCs w:val="20"/>
        </w:rPr>
        <w:t>Mar 26, 2024</w:t>
      </w:r>
    </w:p>
    <w:sectPr w:rsidR="00E336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C731" w14:textId="77777777" w:rsidR="00B441CD" w:rsidRDefault="00B441CD" w:rsidP="00E50429">
      <w:pPr>
        <w:spacing w:after="0" w:line="240" w:lineRule="auto"/>
      </w:pPr>
      <w:r>
        <w:separator/>
      </w:r>
    </w:p>
  </w:endnote>
  <w:endnote w:type="continuationSeparator" w:id="0">
    <w:p w14:paraId="157BD3D4" w14:textId="77777777" w:rsidR="00B441CD" w:rsidRDefault="00B441CD" w:rsidP="00E5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F204" w14:textId="77777777" w:rsidR="00B441CD" w:rsidRDefault="00B441CD" w:rsidP="00E50429">
      <w:pPr>
        <w:spacing w:after="0" w:line="240" w:lineRule="auto"/>
      </w:pPr>
      <w:r>
        <w:separator/>
      </w:r>
    </w:p>
  </w:footnote>
  <w:footnote w:type="continuationSeparator" w:id="0">
    <w:p w14:paraId="5859AA39" w14:textId="77777777" w:rsidR="00B441CD" w:rsidRDefault="00B441CD" w:rsidP="00E5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657" w14:textId="2856A218" w:rsidR="00E50429" w:rsidRPr="00E50429" w:rsidRDefault="00A76958" w:rsidP="00E50429">
    <w:pPr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224DACCA" wp14:editId="21A239C6">
          <wp:extent cx="1533525" cy="979960"/>
          <wp:effectExtent l="0" t="0" r="0" b="0"/>
          <wp:docPr id="64052598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25989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866" cy="98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  <w:t xml:space="preserve">                     </w:t>
    </w:r>
    <w:r w:rsidR="00E50429" w:rsidRPr="00E50429">
      <w:rPr>
        <w:rFonts w:ascii="Arial" w:eastAsia="Times New Roman" w:hAnsi="Arial" w:cs="Arial"/>
        <w:noProof/>
      </w:rPr>
      <w:drawing>
        <wp:inline distT="0" distB="0" distL="0" distR="0" wp14:anchorId="4F149CDC" wp14:editId="40B20C30">
          <wp:extent cx="1731927" cy="781773"/>
          <wp:effectExtent l="0" t="0" r="1905" b="0"/>
          <wp:docPr id="3" name="Picture 3" descr="West Fargo Fly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st Fargo Fly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95" cy="81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1C17" w14:textId="7912E050" w:rsidR="00E50429" w:rsidRDefault="00E50429">
    <w:pPr>
      <w:pStyle w:val="Header"/>
    </w:pPr>
  </w:p>
  <w:p w14:paraId="754E7857" w14:textId="77777777" w:rsidR="00E50429" w:rsidRDefault="00E50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29"/>
    <w:rsid w:val="00131A99"/>
    <w:rsid w:val="0049074F"/>
    <w:rsid w:val="004F3366"/>
    <w:rsid w:val="005C3218"/>
    <w:rsid w:val="005D451B"/>
    <w:rsid w:val="007909AE"/>
    <w:rsid w:val="00807520"/>
    <w:rsid w:val="00A76958"/>
    <w:rsid w:val="00B441CD"/>
    <w:rsid w:val="00E33012"/>
    <w:rsid w:val="00E336AC"/>
    <w:rsid w:val="00E50429"/>
    <w:rsid w:val="00F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385"/>
  <w15:chartTrackingRefBased/>
  <w15:docId w15:val="{8FE1A55A-64D0-4C66-9555-A8C8284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29"/>
  </w:style>
  <w:style w:type="paragraph" w:styleId="Footer">
    <w:name w:val="footer"/>
    <w:basedOn w:val="Normal"/>
    <w:link w:val="Foot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29"/>
  </w:style>
  <w:style w:type="paragraph" w:customStyle="1" w:styleId="Default">
    <w:name w:val="Default"/>
    <w:rsid w:val="004F3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Sessions-Howell, Casey</dc:creator>
  <cp:keywords/>
  <dc:description/>
  <cp:lastModifiedBy>Jessica Domitrovich</cp:lastModifiedBy>
  <cp:revision>2</cp:revision>
  <dcterms:created xsi:type="dcterms:W3CDTF">2024-05-03T18:34:00Z</dcterms:created>
  <dcterms:modified xsi:type="dcterms:W3CDTF">2024-05-03T18:34:00Z</dcterms:modified>
</cp:coreProperties>
</file>